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DD4C" w14:textId="5568FB1B" w:rsidR="005104EF" w:rsidRDefault="005104EF">
      <w:r>
        <w:t>Szeretettel köszöntöm a médiumok megjelent képviselőit!</w:t>
      </w:r>
      <w:r>
        <w:br/>
        <w:t>A sajtótájékoztatót megnyitom.</w:t>
      </w:r>
    </w:p>
    <w:p w14:paraId="377621C3" w14:textId="77777777" w:rsidR="005104EF" w:rsidRDefault="005104EF"/>
    <w:p w14:paraId="6EC5C472" w14:textId="383B4578" w:rsidR="00076421" w:rsidRDefault="00732CC6">
      <w:r>
        <w:t xml:space="preserve">Szellemi honvédőink </w:t>
      </w:r>
      <w:r w:rsidR="005104EF">
        <w:t>úgy</w:t>
      </w:r>
      <w:r>
        <w:t xml:space="preserve"> tartják, ha a magyarok közösségét igaztalan támadások érik, </w:t>
      </w:r>
      <w:r w:rsidR="005104EF">
        <w:t xml:space="preserve">akkor </w:t>
      </w:r>
      <w:r>
        <w:t xml:space="preserve">az igazság erejével </w:t>
      </w:r>
      <w:proofErr w:type="spellStart"/>
      <w:r>
        <w:t>szembeszáll</w:t>
      </w:r>
      <w:r w:rsidR="005104EF">
        <w:t>nak</w:t>
      </w:r>
      <w:proofErr w:type="spellEnd"/>
      <w:r>
        <w:t xml:space="preserve">. </w:t>
      </w:r>
    </w:p>
    <w:p w14:paraId="174FC53D" w14:textId="36143E09" w:rsidR="00732CC6" w:rsidRDefault="00732CC6">
      <w:r>
        <w:t xml:space="preserve">Ezért </w:t>
      </w:r>
      <w:r w:rsidR="005104EF">
        <w:t xml:space="preserve">például </w:t>
      </w:r>
      <w:r>
        <w:t xml:space="preserve">nem meglepő, hogy az országgyűlési választásokat befolyásoló, külföldről dollárban érkező, ellenzéki erőket támogató forintmilliárdok szerintünk a közerkölcs és Magyarország szuverenitásának arculcsapásaként értékelhetők. </w:t>
      </w:r>
    </w:p>
    <w:p w14:paraId="01C7969F" w14:textId="065B34E8" w:rsidR="00732CC6" w:rsidRDefault="00732CC6">
      <w:r>
        <w:t xml:space="preserve">Igaz az a mondás, hogy aki fizet, az rendelni is szokott. Ezt láthatjuk </w:t>
      </w:r>
      <w:r w:rsidR="001C30D8">
        <w:t>a vezető EP</w:t>
      </w:r>
      <w:r>
        <w:t xml:space="preserve"> képviselő</w:t>
      </w:r>
      <w:r w:rsidR="001C30D8">
        <w:t xml:space="preserve">k </w:t>
      </w:r>
      <w:r>
        <w:t xml:space="preserve">lebukása kapcsán. A tiltott pénzelfogadás melletti „lobbitevékenység” idegen államok politikai és gazdasági </w:t>
      </w:r>
      <w:r w:rsidR="00EF1392">
        <w:t>érdekeit</w:t>
      </w:r>
      <w:r>
        <w:t xml:space="preserve"> szolgálhatta, és a korrupció gyakorlati megvalósítását eredményezhette. </w:t>
      </w:r>
    </w:p>
    <w:p w14:paraId="1BEA30B4" w14:textId="5CFF3183" w:rsidR="00732CC6" w:rsidRDefault="007277E8">
      <w:r>
        <w:t xml:space="preserve">Leleplezés előtt áll </w:t>
      </w:r>
      <w:r w:rsidR="00732CC6">
        <w:t>a pártfrakciójuk erejét felhasználó</w:t>
      </w:r>
      <w:r w:rsidR="00C80EFD">
        <w:t>,</w:t>
      </w:r>
      <w:r w:rsidR="00732CC6">
        <w:t xml:space="preserve"> a korrupció gyanújával letartóztatott vezető EP képviselők megkenhetősége. </w:t>
      </w:r>
    </w:p>
    <w:p w14:paraId="3FDB35E3" w14:textId="477F681B" w:rsidR="00732CC6" w:rsidRDefault="00D0061F">
      <w:r>
        <w:t xml:space="preserve">Aktív </w:t>
      </w:r>
      <w:r w:rsidR="00732CC6">
        <w:t>polgáraink érdemesnek találták, hogy a hazai civil vizeken is körülnéz</w:t>
      </w:r>
      <w:r>
        <w:t>zen</w:t>
      </w:r>
      <w:r w:rsidR="00732CC6">
        <w:t>ek. Megállapították, hogy egyes NGO-k szemérmetlenü</w:t>
      </w:r>
      <w:r w:rsidR="00C20398">
        <w:t>l</w:t>
      </w:r>
      <w:r w:rsidR="00732CC6">
        <w:t xml:space="preserve"> nyíltan vállalják, hogy külföldről érkező pénzekből tartják fenn magukat. </w:t>
      </w:r>
      <w:r>
        <w:t xml:space="preserve">A </w:t>
      </w:r>
      <w:r w:rsidR="00732CC6">
        <w:t xml:space="preserve">CÖF-CÖKA </w:t>
      </w:r>
      <w:r>
        <w:t>ezzel szemben</w:t>
      </w:r>
      <w:r w:rsidR="00732CC6">
        <w:t xml:space="preserve"> önkéntes szellemi </w:t>
      </w:r>
      <w:r>
        <w:t>munkásaitól</w:t>
      </w:r>
      <w:r w:rsidR="00803EC6">
        <w:t>,</w:t>
      </w:r>
      <w:r w:rsidR="00732CC6">
        <w:t xml:space="preserve"> fizetett forintok nélkül </w:t>
      </w:r>
      <w:r w:rsidR="005A7CBE">
        <w:t xml:space="preserve">kapta meg az </w:t>
      </w:r>
      <w:proofErr w:type="spellStart"/>
      <w:r w:rsidR="005A7CBE">
        <w:t>Átlátszónet</w:t>
      </w:r>
      <w:proofErr w:type="spellEnd"/>
      <w:r w:rsidR="005A7CBE">
        <w:t xml:space="preserve"> Alapítvány és az Atlatszo.hu Közhasznú Nonprofit Kft évekre visszatekintő pénzügyi, gazdasági beszámolói</w:t>
      </w:r>
      <w:r>
        <w:t>t. Ezek az adatok jelentős külföldi kötődést bizonyítanak.</w:t>
      </w:r>
      <w:r w:rsidR="005A7CBE">
        <w:t xml:space="preserve"> </w:t>
      </w:r>
    </w:p>
    <w:p w14:paraId="405BCBB9" w14:textId="75EC3C8A" w:rsidR="00A315FD" w:rsidRDefault="005A7CBE">
      <w:r>
        <w:t>Az „Átlátszók”</w:t>
      </w:r>
      <w:r w:rsidR="00D0061F">
        <w:t xml:space="preserve"> viszont</w:t>
      </w:r>
      <w:r>
        <w:t>, mint az adatokból kiderül, súlyos milliókat fizettek oknyomozó újságíróknak, am</w:t>
      </w:r>
      <w:r w:rsidR="00D0061F">
        <w:t>i</w:t>
      </w:r>
      <w:r>
        <w:t xml:space="preserve">t a külföldi partnerek finanszírozása biztosított. </w:t>
      </w:r>
      <w:r w:rsidR="00A315FD">
        <w:t>Az általuk felsorolt 1</w:t>
      </w:r>
      <w:r w:rsidR="00243671">
        <w:t>7</w:t>
      </w:r>
      <w:r w:rsidR="00A315FD">
        <w:t xml:space="preserve"> támogató</w:t>
      </w:r>
      <w:r w:rsidR="00803EC6">
        <w:t xml:space="preserve"> partner,</w:t>
      </w:r>
      <w:r w:rsidR="00A315FD">
        <w:t xml:space="preserve"> a teljesség igénye nélkül</w:t>
      </w:r>
      <w:r w:rsidR="00803EC6">
        <w:t xml:space="preserve"> </w:t>
      </w:r>
      <w:r w:rsidR="00CE5429">
        <w:t>a következő</w:t>
      </w:r>
      <w:r w:rsidR="00803EC6">
        <w:t>:</w:t>
      </w:r>
    </w:p>
    <w:p w14:paraId="79A72DF2" w14:textId="5B7C35A4" w:rsidR="002D3F66" w:rsidRDefault="005A7CBE">
      <w:r>
        <w:br/>
        <w:t xml:space="preserve">- </w:t>
      </w:r>
      <w:bookmarkStart w:id="0" w:name="_Hlk124253469"/>
      <w:r>
        <w:t>Budapest Nyílt Társadalom Intézet Alapítvány (OSI)</w:t>
      </w:r>
      <w:r>
        <w:br/>
      </w:r>
      <w:bookmarkEnd w:id="0"/>
      <w:r>
        <w:t xml:space="preserve">- </w:t>
      </w:r>
      <w:proofErr w:type="spellStart"/>
      <w:r>
        <w:t>Transparency</w:t>
      </w:r>
      <w:proofErr w:type="spellEnd"/>
      <w:r>
        <w:t xml:space="preserve"> International Magyarország</w:t>
      </w:r>
      <w:r>
        <w:br/>
        <w:t xml:space="preserve">- International Visegrád </w:t>
      </w:r>
      <w:proofErr w:type="spellStart"/>
      <w:r>
        <w:t>Fund</w:t>
      </w:r>
      <w:proofErr w:type="spellEnd"/>
      <w:r>
        <w:br/>
        <w:t xml:space="preserve">- </w:t>
      </w:r>
      <w:proofErr w:type="spellStart"/>
      <w:r>
        <w:t>Fritt</w:t>
      </w:r>
      <w:proofErr w:type="spellEnd"/>
      <w:r>
        <w:t xml:space="preserve"> </w:t>
      </w:r>
      <w:proofErr w:type="spellStart"/>
      <w:r>
        <w:t>Ord</w:t>
      </w:r>
      <w:proofErr w:type="spellEnd"/>
      <w:r>
        <w:br/>
        <w:t>- Budapest Nyílt Társadalom Intézet Alapítvány (OSIFE)</w:t>
      </w:r>
      <w:r>
        <w:br/>
        <w:t>- Open Society Institute</w:t>
      </w:r>
      <w:r>
        <w:br/>
        <w:t xml:space="preserve">- Open Society </w:t>
      </w:r>
      <w:proofErr w:type="spellStart"/>
      <w:r>
        <w:t>In</w:t>
      </w:r>
      <w:r w:rsidR="00803EC6">
        <w:t>itiative</w:t>
      </w:r>
      <w:proofErr w:type="spellEnd"/>
      <w:r>
        <w:t xml:space="preserve"> </w:t>
      </w:r>
      <w:proofErr w:type="spellStart"/>
      <w:r w:rsidR="00803EC6">
        <w:t>F</w:t>
      </w:r>
      <w:r>
        <w:t>or</w:t>
      </w:r>
      <w:proofErr w:type="spellEnd"/>
      <w:r>
        <w:t xml:space="preserve"> Europe (OSIFE)</w:t>
      </w:r>
      <w:r>
        <w:br/>
        <w:t xml:space="preserve">- </w:t>
      </w:r>
      <w:proofErr w:type="spellStart"/>
      <w:r>
        <w:t>Sigrid</w:t>
      </w:r>
      <w:proofErr w:type="spellEnd"/>
      <w:r>
        <w:t xml:space="preserve"> Rausing </w:t>
      </w:r>
      <w:proofErr w:type="spellStart"/>
      <w:r>
        <w:t>Trust</w:t>
      </w:r>
      <w:proofErr w:type="spellEnd"/>
      <w:r>
        <w:br/>
        <w:t>- GACC</w:t>
      </w:r>
      <w:r w:rsidR="00243671">
        <w:t>,</w:t>
      </w:r>
      <w:r>
        <w:t xml:space="preserve"> </w:t>
      </w:r>
      <w:proofErr w:type="spellStart"/>
      <w:r w:rsidR="00243671" w:rsidRPr="00243671">
        <w:rPr>
          <w:rStyle w:val="Kiemels"/>
          <w:rFonts w:cstheme="minorHAnsi"/>
          <w:i w:val="0"/>
          <w:iCs w:val="0"/>
          <w:shd w:val="clear" w:color="auto" w:fill="FFFFFF"/>
        </w:rPr>
        <w:t>České</w:t>
      </w:r>
      <w:proofErr w:type="spellEnd"/>
      <w:r w:rsidR="00243671" w:rsidRPr="00243671">
        <w:rPr>
          <w:rStyle w:val="Kiemels"/>
          <w:rFonts w:cstheme="minorHAnsi"/>
          <w:i w:val="0"/>
          <w:iCs w:val="0"/>
          <w:shd w:val="clear" w:color="auto" w:fill="FFFFFF"/>
        </w:rPr>
        <w:t xml:space="preserve"> centrum pro</w:t>
      </w:r>
      <w:r w:rsidR="00243671" w:rsidRPr="00243671">
        <w:rPr>
          <w:rFonts w:cstheme="minorHAnsi"/>
          <w:shd w:val="clear" w:color="auto" w:fill="FFFFFF"/>
        </w:rPr>
        <w:t> </w:t>
      </w:r>
      <w:proofErr w:type="spellStart"/>
      <w:r w:rsidR="00243671" w:rsidRPr="00243671">
        <w:rPr>
          <w:rFonts w:cstheme="minorHAnsi"/>
          <w:shd w:val="clear" w:color="auto" w:fill="FFFFFF"/>
        </w:rPr>
        <w:t>investigativní</w:t>
      </w:r>
      <w:proofErr w:type="spellEnd"/>
      <w:r w:rsidR="00243671" w:rsidRPr="00243671">
        <w:rPr>
          <w:rFonts w:cstheme="minorHAnsi"/>
          <w:shd w:val="clear" w:color="auto" w:fill="FFFFFF"/>
        </w:rPr>
        <w:t xml:space="preserve"> </w:t>
      </w:r>
      <w:proofErr w:type="spellStart"/>
      <w:r w:rsidR="00243671" w:rsidRPr="00243671">
        <w:rPr>
          <w:rFonts w:cstheme="minorHAnsi"/>
          <w:shd w:val="clear" w:color="auto" w:fill="FFFFFF"/>
        </w:rPr>
        <w:t>žurnalistiku</w:t>
      </w:r>
      <w:proofErr w:type="spellEnd"/>
      <w:r w:rsidRPr="00243671">
        <w:rPr>
          <w:rFonts w:cstheme="minorHAnsi"/>
        </w:rPr>
        <w:br/>
      </w:r>
      <w:r>
        <w:t xml:space="preserve">- </w:t>
      </w:r>
      <w:proofErr w:type="spellStart"/>
      <w:r>
        <w:t>Benevity</w:t>
      </w:r>
      <w:proofErr w:type="spellEnd"/>
      <w:r>
        <w:t xml:space="preserve"> Platform </w:t>
      </w:r>
      <w:r>
        <w:br/>
        <w:t>- OIP</w:t>
      </w:r>
      <w:r w:rsidR="00243671">
        <w:t>,</w:t>
      </w:r>
      <w:r>
        <w:t xml:space="preserve"> </w:t>
      </w:r>
      <w:proofErr w:type="spellStart"/>
      <w:r>
        <w:t>Zinc</w:t>
      </w:r>
      <w:proofErr w:type="spellEnd"/>
      <w:r>
        <w:t xml:space="preserve"> Network </w:t>
      </w:r>
      <w:r w:rsidR="00A315FD">
        <w:br/>
        <w:t xml:space="preserve">- </w:t>
      </w:r>
      <w:proofErr w:type="spellStart"/>
      <w:r w:rsidR="00A315FD">
        <w:t>Foundation</w:t>
      </w:r>
      <w:proofErr w:type="spellEnd"/>
      <w:r w:rsidR="00A315FD">
        <w:t xml:space="preserve"> Open Society Institute (FOSI)</w:t>
      </w:r>
      <w:r w:rsidR="00A315FD">
        <w:br/>
        <w:t xml:space="preserve">- National </w:t>
      </w:r>
      <w:proofErr w:type="spellStart"/>
      <w:r w:rsidR="00243671">
        <w:t>E</w:t>
      </w:r>
      <w:r w:rsidR="00A315FD">
        <w:t>ndowment</w:t>
      </w:r>
      <w:proofErr w:type="spellEnd"/>
      <w:r w:rsidR="00A315FD">
        <w:t xml:space="preserve"> </w:t>
      </w:r>
      <w:proofErr w:type="spellStart"/>
      <w:r w:rsidR="00A315FD">
        <w:t>for</w:t>
      </w:r>
      <w:proofErr w:type="spellEnd"/>
      <w:r w:rsidR="00A315FD">
        <w:t xml:space="preserve"> </w:t>
      </w:r>
      <w:proofErr w:type="spellStart"/>
      <w:r w:rsidR="00A315FD">
        <w:t>Democracy</w:t>
      </w:r>
      <w:proofErr w:type="spellEnd"/>
      <w:r w:rsidR="00A315FD">
        <w:br/>
        <w:t>- Global Anti</w:t>
      </w:r>
      <w:r w:rsidR="00243671">
        <w:t>-</w:t>
      </w:r>
      <w:proofErr w:type="spellStart"/>
      <w:r w:rsidR="00243671">
        <w:t>C</w:t>
      </w:r>
      <w:r w:rsidR="00A315FD">
        <w:t>orruption</w:t>
      </w:r>
      <w:proofErr w:type="spellEnd"/>
      <w:r w:rsidR="00A315FD">
        <w:t xml:space="preserve"> </w:t>
      </w:r>
      <w:proofErr w:type="spellStart"/>
      <w:r w:rsidR="00A315FD">
        <w:t>Consortium</w:t>
      </w:r>
      <w:proofErr w:type="spellEnd"/>
      <w:r w:rsidR="00A315FD">
        <w:br/>
        <w:t>- EAT Project</w:t>
      </w:r>
      <w:r w:rsidR="00A315FD">
        <w:br/>
        <w:t xml:space="preserve">- </w:t>
      </w:r>
      <w:proofErr w:type="spellStart"/>
      <w:r w:rsidR="00A315FD">
        <w:t>Journalism</w:t>
      </w:r>
      <w:proofErr w:type="spellEnd"/>
      <w:r w:rsidR="00A315FD">
        <w:t xml:space="preserve"> </w:t>
      </w:r>
      <w:proofErr w:type="spellStart"/>
      <w:r w:rsidR="00A315FD">
        <w:t>Development</w:t>
      </w:r>
      <w:proofErr w:type="spellEnd"/>
      <w:r w:rsidR="00A315FD">
        <w:t xml:space="preserve"> Network</w:t>
      </w:r>
      <w:r w:rsidR="00A315FD">
        <w:br/>
        <w:t>- Google Digital News</w:t>
      </w:r>
      <w:r w:rsidR="00243671">
        <w:t xml:space="preserve"> </w:t>
      </w:r>
      <w:proofErr w:type="spellStart"/>
      <w:r w:rsidR="00A315FD">
        <w:t>Innovation</w:t>
      </w:r>
      <w:proofErr w:type="spellEnd"/>
      <w:r w:rsidR="00A315FD">
        <w:t xml:space="preserve"> </w:t>
      </w:r>
      <w:proofErr w:type="spellStart"/>
      <w:r w:rsidR="00A315FD">
        <w:t>Fund</w:t>
      </w:r>
      <w:proofErr w:type="spellEnd"/>
      <w:r w:rsidR="00A315FD">
        <w:br/>
      </w:r>
      <w:r>
        <w:br/>
      </w:r>
    </w:p>
    <w:p w14:paraId="3A9EB33B" w14:textId="754EAC48" w:rsidR="002D3F66" w:rsidRDefault="002D3F66"/>
    <w:p w14:paraId="66343BCB" w14:textId="2D5E2337" w:rsidR="002D3F66" w:rsidRDefault="00CE5429">
      <w:r w:rsidRPr="002D3F66">
        <w:rPr>
          <w:rFonts w:ascii="Calibri" w:eastAsia="Times New Roman" w:hAnsi="Calibri" w:cs="Calibri"/>
          <w:color w:val="000000"/>
          <w:lang w:eastAsia="hu-HU"/>
        </w:rPr>
        <w:lastRenderedPageBreak/>
        <w:t>Az oknyomozó újságíróknak nyújtott anyagi támogatások</w:t>
      </w:r>
      <w:r>
        <w:rPr>
          <w:rFonts w:ascii="Calibri" w:eastAsia="Times New Roman" w:hAnsi="Calibri" w:cs="Calibri"/>
          <w:color w:val="000000"/>
          <w:lang w:eastAsia="hu-HU"/>
        </w:rPr>
        <w:t>at</w:t>
      </w:r>
      <w:r w:rsidRPr="002D3F66">
        <w:rPr>
          <w:rFonts w:ascii="Calibri" w:eastAsia="Times New Roman" w:hAnsi="Calibri" w:cs="Calibri"/>
          <w:color w:val="000000"/>
          <w:lang w:eastAsia="hu-HU"/>
        </w:rPr>
        <w:t xml:space="preserve"> és az ehhez fűződő költségek</w:t>
      </w:r>
      <w:r>
        <w:rPr>
          <w:rFonts w:ascii="Calibri" w:eastAsia="Times New Roman" w:hAnsi="Calibri" w:cs="Calibri"/>
          <w:color w:val="000000"/>
          <w:lang w:eastAsia="hu-HU"/>
        </w:rPr>
        <w:t>et számba vettük: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846"/>
        <w:gridCol w:w="3543"/>
      </w:tblGrid>
      <w:tr w:rsidR="002D3F66" w:rsidRPr="002D3F66" w14:paraId="4A3C52D6" w14:textId="77777777" w:rsidTr="001F3D0F">
        <w:trPr>
          <w:trHeight w:val="99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177" w14:textId="77777777" w:rsidR="002D3F66" w:rsidRPr="002D3F66" w:rsidRDefault="002D3F66" w:rsidP="002D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Év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1225" w14:textId="77777777" w:rsidR="002D3F66" w:rsidRPr="002D3F66" w:rsidRDefault="002D3F66" w:rsidP="002D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oknyomozó újságíróknak nyújtott anyagi támogatások és az ehhez fűződő költségek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1ECF6" w14:textId="77777777" w:rsidR="002D3F66" w:rsidRPr="002D3F66" w:rsidRDefault="002D3F66" w:rsidP="002D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Tárgy évre jutó külföldi és egyéb támogatás</w:t>
            </w:r>
          </w:p>
        </w:tc>
      </w:tr>
      <w:tr w:rsidR="002D3F66" w:rsidRPr="002D3F66" w14:paraId="57BD408F" w14:textId="77777777" w:rsidTr="001F3D0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1CC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2016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1B9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33 244 294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48C0A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36 296 560</w:t>
            </w:r>
          </w:p>
        </w:tc>
      </w:tr>
      <w:tr w:rsidR="002D3F66" w:rsidRPr="002D3F66" w14:paraId="7AED2817" w14:textId="77777777" w:rsidTr="001F3D0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17E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2017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5B2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26 273 300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F2CFA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41 779 350</w:t>
            </w:r>
          </w:p>
        </w:tc>
      </w:tr>
      <w:tr w:rsidR="002D3F66" w:rsidRPr="002D3F66" w14:paraId="717D0B40" w14:textId="77777777" w:rsidTr="001F3D0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02D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2018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812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14 672 149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9FC4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25 895 630</w:t>
            </w:r>
          </w:p>
        </w:tc>
      </w:tr>
      <w:tr w:rsidR="002D3F66" w:rsidRPr="002D3F66" w14:paraId="56105308" w14:textId="77777777" w:rsidTr="001F3D0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990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2019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821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108 626 520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0CA0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122 380 120</w:t>
            </w:r>
          </w:p>
        </w:tc>
      </w:tr>
      <w:tr w:rsidR="002D3F66" w:rsidRPr="002D3F66" w14:paraId="2A8DE13F" w14:textId="77777777" w:rsidTr="001F3D0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2BF4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2020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583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140 971 134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2C36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150 486 163</w:t>
            </w:r>
          </w:p>
        </w:tc>
      </w:tr>
      <w:tr w:rsidR="002D3F66" w:rsidRPr="002D3F66" w14:paraId="21741D13" w14:textId="77777777" w:rsidTr="001F3D0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842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2021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28F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58 840 000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E35D6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180 889 115</w:t>
            </w:r>
          </w:p>
        </w:tc>
      </w:tr>
      <w:tr w:rsidR="002D3F66" w:rsidRPr="002D3F66" w14:paraId="273441B4" w14:textId="77777777" w:rsidTr="001F3D0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C91" w14:textId="069834F4" w:rsidR="002D3F66" w:rsidRPr="002D3F66" w:rsidRDefault="002D3F66" w:rsidP="002D3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1F3D0F" w:rsidRPr="001F3D0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F7E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382 627 397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A8B0" w14:textId="77777777" w:rsidR="002D3F66" w:rsidRPr="002D3F66" w:rsidRDefault="002D3F66" w:rsidP="002D3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D3F6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557 726 938</w:t>
            </w:r>
          </w:p>
        </w:tc>
      </w:tr>
    </w:tbl>
    <w:p w14:paraId="3AB32444" w14:textId="77777777" w:rsidR="002D3F66" w:rsidRDefault="002D3F66"/>
    <w:p w14:paraId="21C508BC" w14:textId="6E08E40D" w:rsidR="00DC2E77" w:rsidRDefault="00DC2E77">
      <w:r>
        <w:t>Az „Átlátszók” portálj</w:t>
      </w:r>
      <w:r w:rsidR="00CE5429">
        <w:t>aikon</w:t>
      </w:r>
      <w:r>
        <w:t xml:space="preserve"> azt a hamis látszatot keltik, hogy az előbbiekkel szemben </w:t>
      </w:r>
      <w:r w:rsidR="00243671">
        <w:t>„</w:t>
      </w:r>
      <w:r>
        <w:t xml:space="preserve">működésük alapja közösségi finanszírozás, ami egyben függetlenségük </w:t>
      </w:r>
      <w:proofErr w:type="spellStart"/>
      <w:r>
        <w:t>záloga</w:t>
      </w:r>
      <w:proofErr w:type="spellEnd"/>
      <w:r w:rsidR="00243671">
        <w:t>”</w:t>
      </w:r>
      <w:r>
        <w:t>. Ez az alap recseg</w:t>
      </w:r>
      <w:r w:rsidR="006C4B64">
        <w:t>-</w:t>
      </w:r>
      <w:r>
        <w:t>ropog</w:t>
      </w:r>
      <w:r w:rsidR="006C4B64">
        <w:t>,</w:t>
      </w:r>
      <w:r>
        <w:t xml:space="preserve"> mert a külföldi dotá</w:t>
      </w:r>
      <w:r w:rsidR="006C4B64">
        <w:t>c</w:t>
      </w:r>
      <w:r>
        <w:t>ió lényeges mértékben meghaladja a belföldi támogatások mértékét.</w:t>
      </w:r>
    </w:p>
    <w:p w14:paraId="1A8E6C26" w14:textId="275980DE" w:rsidR="00DC2E77" w:rsidRDefault="00DC2E77">
      <w:r>
        <w:t>A f</w:t>
      </w:r>
      <w:r w:rsidR="006C4B64">
        <w:t>ü</w:t>
      </w:r>
      <w:r>
        <w:t>ggetlenség látszatát cáfolja az</w:t>
      </w:r>
      <w:r w:rsidR="006C4B64">
        <w:t xml:space="preserve"> </w:t>
      </w:r>
      <w:r>
        <w:t xml:space="preserve">a tény, hogy az </w:t>
      </w:r>
      <w:r w:rsidR="006C4B64">
        <w:t>„</w:t>
      </w:r>
      <w:r>
        <w:t>Átlátszók”</w:t>
      </w:r>
      <w:r w:rsidR="006C4B64">
        <w:t xml:space="preserve"> a </w:t>
      </w:r>
      <w:proofErr w:type="spellStart"/>
      <w:r w:rsidR="006C4B64">
        <w:t>Benevity</w:t>
      </w:r>
      <w:proofErr w:type="spellEnd"/>
      <w:r w:rsidR="006C4B64">
        <w:t xml:space="preserve"> Platform rendszerén keresztül kapnak jelentős támogatásokat</w:t>
      </w:r>
      <w:r w:rsidR="00C20398">
        <w:t>, közel 90 millió forintot</w:t>
      </w:r>
      <w:r w:rsidR="006C4B64">
        <w:t xml:space="preserve">. Ez a rendszer azonban anonimitást biztosít, így az illegális tevékenységből esetlegesen származó pénzek gazdát cserélhetnek, </w:t>
      </w:r>
      <w:r w:rsidR="002D47E9">
        <w:t xml:space="preserve">fennállhat </w:t>
      </w:r>
      <w:r w:rsidR="006C4B64">
        <w:t xml:space="preserve">az adóelkerülés és az adócsalás veszélye is. </w:t>
      </w:r>
    </w:p>
    <w:p w14:paraId="6B2AE559" w14:textId="07DDB046" w:rsidR="006C4B64" w:rsidRDefault="006C4B64">
      <w:r>
        <w:t xml:space="preserve">A </w:t>
      </w:r>
      <w:proofErr w:type="spellStart"/>
      <w:r>
        <w:t>Benevity</w:t>
      </w:r>
      <w:proofErr w:type="spellEnd"/>
      <w:r>
        <w:t xml:space="preserve"> a világ egyik legnagyobb, adományokat kezelő </w:t>
      </w:r>
      <w:proofErr w:type="spellStart"/>
      <w:r>
        <w:t>cége</w:t>
      </w:r>
      <w:proofErr w:type="spellEnd"/>
      <w:r>
        <w:t>. Több mint 2</w:t>
      </w:r>
      <w:r w:rsidR="00243671">
        <w:t xml:space="preserve"> </w:t>
      </w:r>
      <w:r>
        <w:t xml:space="preserve">millió szervezetet kapcsol hálózatához. </w:t>
      </w:r>
      <w:proofErr w:type="spellStart"/>
      <w:r>
        <w:t>Pay</w:t>
      </w:r>
      <w:r w:rsidR="00243671">
        <w:t>p</w:t>
      </w:r>
      <w:r>
        <w:t>al</w:t>
      </w:r>
      <w:proofErr w:type="spellEnd"/>
      <w:r>
        <w:t>-os fizetést is biztosít. A cég hivatalos adatkérésünkre nem válaszolt</w:t>
      </w:r>
      <w:r w:rsidR="009A3B89">
        <w:t xml:space="preserve">. Az „Átlátszók” megkerülték kérdésünket, miszerint létezik-e </w:t>
      </w:r>
      <w:r w:rsidR="005C0D2F">
        <w:t xml:space="preserve">a </w:t>
      </w:r>
      <w:proofErr w:type="spellStart"/>
      <w:r w:rsidR="005C0D2F">
        <w:t>Benevitiy</w:t>
      </w:r>
      <w:proofErr w:type="spellEnd"/>
      <w:r w:rsidR="005C0D2F">
        <w:t xml:space="preserve">-vel megkötött szerződésük. </w:t>
      </w:r>
      <w:r>
        <w:t xml:space="preserve"> </w:t>
      </w:r>
    </w:p>
    <w:p w14:paraId="5260EACF" w14:textId="0C82E3FC" w:rsidR="006C4B64" w:rsidRDefault="006C4B64">
      <w:r>
        <w:t>Az „Átlátszók” közötti pénzvándoroltatások szinte minden évben megvalósultak, amit eltanulhattak a Soros-féle Alapítványok működtetésétől.</w:t>
      </w:r>
      <w:r w:rsidR="00243671">
        <w:t xml:space="preserve"> </w:t>
      </w:r>
      <w:r>
        <w:t xml:space="preserve">Így például a The </w:t>
      </w:r>
      <w:proofErr w:type="spellStart"/>
      <w:r>
        <w:t>Sigrid</w:t>
      </w:r>
      <w:proofErr w:type="spellEnd"/>
      <w:r>
        <w:t xml:space="preserve"> Rausing </w:t>
      </w:r>
      <w:proofErr w:type="spellStart"/>
      <w:r>
        <w:t>Trust</w:t>
      </w:r>
      <w:proofErr w:type="spellEnd"/>
      <w:r w:rsidR="00432A00">
        <w:t xml:space="preserve"> </w:t>
      </w:r>
      <w:r>
        <w:t>Soros György Alapítványától 2016-ban 1.900.000 dollár támogatást kapott</w:t>
      </w:r>
      <w:r w:rsidR="00C20398">
        <w:t xml:space="preserve">. </w:t>
      </w:r>
      <w:r>
        <w:t>Ugyan</w:t>
      </w:r>
      <w:r w:rsidR="00243671">
        <w:t>így</w:t>
      </w:r>
      <w:r>
        <w:t xml:space="preserve"> </w:t>
      </w:r>
      <w:r w:rsidR="00243671">
        <w:t xml:space="preserve">a </w:t>
      </w:r>
      <w:r w:rsidR="00164662">
        <w:t xml:space="preserve">GACC - Globális Korrupcióellenes Konzorcium </w:t>
      </w:r>
      <w:r>
        <w:t xml:space="preserve">is jelentős támogatásban részesült Soros Györgytől. Ide sorolható még a </w:t>
      </w:r>
      <w:r w:rsidR="00164662">
        <w:t>JDN – Újságírás-fejlesztési Hálózat</w:t>
      </w:r>
      <w:r>
        <w:t>, amely minden évben 800.000 dollár támogatás</w:t>
      </w:r>
      <w:r w:rsidR="00294E32">
        <w:t>t kapott</w:t>
      </w:r>
      <w:r>
        <w:t xml:space="preserve">. Ez azért érdekes, mert </w:t>
      </w:r>
      <w:r w:rsidR="00294E32">
        <w:t xml:space="preserve">áttételesen </w:t>
      </w:r>
      <w:r>
        <w:t>az Átlátszót támogató szervezet</w:t>
      </w:r>
      <w:r w:rsidR="00C20398">
        <w:t>ek</w:t>
      </w:r>
      <w:r>
        <w:t xml:space="preserve">ről van szó. </w:t>
      </w:r>
    </w:p>
    <w:p w14:paraId="338C0F42" w14:textId="7382D14A" w:rsidR="008909B9" w:rsidRDefault="008909B9">
      <w:r>
        <w:t xml:space="preserve">Az </w:t>
      </w:r>
      <w:proofErr w:type="spellStart"/>
      <w:r>
        <w:t>Átlátszónet</w:t>
      </w:r>
      <w:proofErr w:type="spellEnd"/>
      <w:r>
        <w:t xml:space="preserve"> Alapítvány közhasznú tevékenységét úgy mutat</w:t>
      </w:r>
      <w:r w:rsidR="00294E32">
        <w:t>j</w:t>
      </w:r>
      <w:r>
        <w:t>a be, hogy együttműködik a korrupció elleni tevékenységet folytató magyar</w:t>
      </w:r>
      <w:r w:rsidR="00644EB1">
        <w:t>,</w:t>
      </w:r>
      <w:r>
        <w:t xml:space="preserve"> nemzetközi és </w:t>
      </w:r>
      <w:r w:rsidR="00243671">
        <w:t>MÁS</w:t>
      </w:r>
      <w:r>
        <w:t xml:space="preserve"> szervezetekkel, részükre átadja a megszerzett, birtokába került adatokat. A „más” szervezetek részletezését az alapítvány nem </w:t>
      </w:r>
      <w:r w:rsidR="00644EB1">
        <w:t>hozza nyilvánosságra</w:t>
      </w:r>
      <w:r>
        <w:t xml:space="preserve">. </w:t>
      </w:r>
      <w:r w:rsidR="009D2981">
        <w:t>Nem követhető, hogy milyen külföldi érdekeltségek hasznosítják az adatokat.</w:t>
      </w:r>
      <w:r w:rsidR="00C20398">
        <w:t xml:space="preserve"> Külföldiek ezen adatokhoz csak az „Átlátszókon” keresztül juthatnak!</w:t>
      </w:r>
    </w:p>
    <w:p w14:paraId="3027B484" w14:textId="14CA34AB" w:rsidR="008909B9" w:rsidRDefault="008909B9">
      <w:r>
        <w:t xml:space="preserve">Döbbenetes, hogy 2021-ben egy év alatt 2.727 közérdekű adatigényléssel éltek, amin 5.372 adatgazda volt elérhető. 885 oknyomozó újságcikket jelentettek meg az atlatszo.hu oldalán. </w:t>
      </w:r>
    </w:p>
    <w:p w14:paraId="181716C3" w14:textId="1FE152B3" w:rsidR="008909B9" w:rsidRDefault="008909B9">
      <w:r>
        <w:t>A kiderített adatok mellett sok megválaszol</w:t>
      </w:r>
      <w:r w:rsidR="009D2981">
        <w:t>atlan</w:t>
      </w:r>
      <w:r>
        <w:t xml:space="preserve"> kérdés merül fel. Szellemi honvédőink úgy vélik, ők nem oknyomozó újságírók. Nemzetbiztonsági szempontból nyilván vannak olyan hivatalos szervek, akiknek a nyitott kérdéseket vizsgálni kell, és a vizsgálat eredményeivel megnyugtatni a közvéleményt. </w:t>
      </w:r>
    </w:p>
    <w:p w14:paraId="3F948C68" w14:textId="71ABEF33" w:rsidR="00EE1653" w:rsidRDefault="00EE1653">
      <w:r>
        <w:lastRenderedPageBreak/>
        <w:t xml:space="preserve">Bemutatott diagramunkban látható az Átlátszó.hu Közhasznú Nonprofit Kft </w:t>
      </w:r>
      <w:r w:rsidR="000E76D8">
        <w:t>201</w:t>
      </w:r>
      <w:r>
        <w:t>6</w:t>
      </w:r>
      <w:r w:rsidR="000E76D8">
        <w:t xml:space="preserve"> és 2021 között</w:t>
      </w:r>
      <w:r>
        <w:t xml:space="preserve">i támogatása. A diagram nem mutatja a 2021-ben </w:t>
      </w:r>
      <w:proofErr w:type="spellStart"/>
      <w:r>
        <w:t>Átlátszónet</w:t>
      </w:r>
      <w:proofErr w:type="spellEnd"/>
      <w:r>
        <w:t xml:space="preserve"> Alapítványnak a </w:t>
      </w:r>
      <w:r w:rsidR="00164662">
        <w:t>Nyílt Társadalom Intézet</w:t>
      </w:r>
      <w:r w:rsidR="00031694">
        <w:t xml:space="preserve"> által </w:t>
      </w:r>
      <w:r>
        <w:t>küldött 240.000 U</w:t>
      </w:r>
      <w:r w:rsidR="00C20398">
        <w:t>SD</w:t>
      </w:r>
      <w:r>
        <w:t xml:space="preserve"> támogatását.</w:t>
      </w:r>
    </w:p>
    <w:p w14:paraId="66C32125" w14:textId="62D33544" w:rsidR="000E76D8" w:rsidRDefault="000E76D8">
      <w:r>
        <w:t>2019-es önkormányzati választások évében és a 2022-es magyarországi országgyűlési választásokat megelőző években jelentősen megnövekedett a</w:t>
      </w:r>
      <w:r w:rsidR="00056873">
        <w:t>z „Átlátszóknak” nyújtott</w:t>
      </w:r>
      <w:r>
        <w:t xml:space="preserve"> külföldi támogatások </w:t>
      </w:r>
      <w:r w:rsidR="00056873">
        <w:t>m</w:t>
      </w:r>
      <w:r>
        <w:t>értéke</w:t>
      </w:r>
      <w:r w:rsidR="00056873">
        <w:t>, amely nem lehet véletlen.</w:t>
      </w:r>
    </w:p>
    <w:p w14:paraId="5507B637" w14:textId="3F738F5C" w:rsidR="00243671" w:rsidRDefault="00243671">
      <w:r w:rsidRPr="004679BB">
        <w:rPr>
          <w:b/>
          <w:noProof/>
          <w:color w:val="0070C0"/>
          <w:lang w:eastAsia="hu-HU"/>
        </w:rPr>
        <w:drawing>
          <wp:inline distT="0" distB="0" distL="0" distR="0" wp14:anchorId="4F4F88A0" wp14:editId="6839B40F">
            <wp:extent cx="5760720" cy="4846709"/>
            <wp:effectExtent l="0" t="0" r="0" b="0"/>
            <wp:docPr id="17" name="Kép 17" descr="C:\Users\Fuzio\Downloads\kép_2023-01-08_212016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zio\Downloads\kép_2023-01-08_21201688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C6"/>
    <w:rsid w:val="00031694"/>
    <w:rsid w:val="00056873"/>
    <w:rsid w:val="00076421"/>
    <w:rsid w:val="000E76D8"/>
    <w:rsid w:val="00164662"/>
    <w:rsid w:val="001C30D8"/>
    <w:rsid w:val="001F3D0F"/>
    <w:rsid w:val="00243671"/>
    <w:rsid w:val="00294E32"/>
    <w:rsid w:val="002D3F66"/>
    <w:rsid w:val="002D47E9"/>
    <w:rsid w:val="00432A00"/>
    <w:rsid w:val="005104EF"/>
    <w:rsid w:val="005A7CBE"/>
    <w:rsid w:val="005B5A5A"/>
    <w:rsid w:val="005C0D2F"/>
    <w:rsid w:val="00644EB1"/>
    <w:rsid w:val="006C4B64"/>
    <w:rsid w:val="007277E8"/>
    <w:rsid w:val="00732CC6"/>
    <w:rsid w:val="00803EC6"/>
    <w:rsid w:val="008909B9"/>
    <w:rsid w:val="009A3B89"/>
    <w:rsid w:val="009D2981"/>
    <w:rsid w:val="00A315FD"/>
    <w:rsid w:val="00C20398"/>
    <w:rsid w:val="00C80EFD"/>
    <w:rsid w:val="00CE5429"/>
    <w:rsid w:val="00D0061F"/>
    <w:rsid w:val="00D84E4F"/>
    <w:rsid w:val="00DC2E77"/>
    <w:rsid w:val="00ED6215"/>
    <w:rsid w:val="00EE1653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921D"/>
  <w15:chartTrackingRefBased/>
  <w15:docId w15:val="{712EBE75-B99E-43B7-8C6C-45E05C9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43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Összefogás Fórum</dc:creator>
  <cp:keywords/>
  <dc:description/>
  <cp:lastModifiedBy>Civil Összefogás Fórum</cp:lastModifiedBy>
  <cp:revision>21</cp:revision>
  <cp:lastPrinted>2023-01-11T11:24:00Z</cp:lastPrinted>
  <dcterms:created xsi:type="dcterms:W3CDTF">2023-01-10T13:10:00Z</dcterms:created>
  <dcterms:modified xsi:type="dcterms:W3CDTF">2023-01-12T11:25:00Z</dcterms:modified>
</cp:coreProperties>
</file>